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Operations Data / BI Analyst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Operations analytics profile converting process data into KPIs, exception views, measured comparisons, and decision-ready operational reporting. Strengths include KPI definition, source reconciliation, operational dashboards.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Analytics: </w:t>
      </w:r>
      <w:r>
        <w:rPr>
          <w:rFonts w:ascii="Arial" w:hAnsi="Arial"/>
          <w:b w:val="0"/>
          <w:i w:val="0"/>
          <w:color w:val="333333"/>
          <w:sz w:val="18"/>
        </w:rPr>
        <w:t>KPI definition, trend analysis, aging and exception analysis.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Data Quality: </w:t>
      </w:r>
      <w:r>
        <w:rPr>
          <w:rFonts w:ascii="Arial" w:hAnsi="Arial"/>
          <w:b w:val="0"/>
          <w:i w:val="0"/>
          <w:color w:val="333333"/>
          <w:sz w:val="18"/>
        </w:rPr>
        <w:t>source reconciliation, metric classification, baseline validation.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Reporting: </w:t>
      </w:r>
      <w:r>
        <w:rPr>
          <w:rFonts w:ascii="Arial" w:hAnsi="Arial"/>
          <w:b w:val="0"/>
          <w:i w:val="0"/>
          <w:color w:val="333333"/>
          <w:sz w:val="18"/>
        </w:rPr>
        <w:t>operational dashboards, decision-ready summaries, process automation reporting.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Reduced Visual Picking model-change cycle time from 27.4 to 10.3 minutes, a 62.4% improvement, releasing an estimated 572.28 labor hours per year based on 8 orders per day across 251 operating days.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Build KPI, trend, aging, inventory, receiving, and exception views for Material Flow and warehouse decisions.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Reconcile operational sources, validate metric periods and units, and separate measured results from annualized projections.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Translate process data into decision-ready summaries, improvement priorities, and follow-up actions for plant stakeholders.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Built operational reports that compared process baselines, trends, and exceptions for faster review.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Validated source data, observation periods, and units before communicating industrial-engineering results.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Converted PFEP, time-study, and inventory observations into structured analysis for improvement decisions.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Created repeatable Excel and Power Query views for part data, process follow-up, and savings analysis.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Cycle-Time Analysis: </w:t>
      </w:r>
      <w:r>
        <w:rPr>
          <w:rFonts w:ascii="Arial" w:hAnsi="Arial"/>
          <w:b w:val="0"/>
          <w:i w:val="0"/>
          <w:color w:val="333333"/>
          <w:sz w:val="18"/>
        </w:rPr>
        <w:t>Measured before-and-after process performance is kept separate from annual projections.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Visual Picking: </w:t>
      </w:r>
      <w:r>
        <w:rPr>
          <w:rFonts w:ascii="Arial" w:hAnsi="Arial"/>
          <w:b w:val="0"/>
          <w:i w:val="0"/>
          <w:color w:val="333333"/>
          <w:sz w:val="18"/>
        </w:rPr>
        <w:t>Measured before-and-after cycle times provide a verified performance comparison.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Operational Reporting: </w:t>
      </w:r>
      <w:r>
        <w:rPr>
          <w:rFonts w:ascii="Arial" w:hAnsi="Arial"/>
          <w:b w:val="0"/>
          <w:i w:val="0"/>
          <w:color w:val="333333"/>
          <w:sz w:val="18"/>
        </w:rPr>
        <w:t>KPI, trend, aging, and exception views support decisions.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Data Quality: </w:t>
      </w:r>
      <w:r>
        <w:rPr>
          <w:rFonts w:ascii="Arial" w:hAnsi="Arial"/>
          <w:b w:val="0"/>
          <w:i w:val="0"/>
          <w:color w:val="333333"/>
          <w:sz w:val="18"/>
        </w:rPr>
        <w:t>Source reconciliation and baseline validation preserve metric classifications.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Operations Data / BI Analyst</dc:title>
  <dc:subject>operations_data_bi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